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8" w:rsidRPr="00F56043" w:rsidRDefault="000C1EE6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</w:t>
      </w:r>
      <w:r w:rsidR="009A6CF6" w:rsidRPr="006A6D3E">
        <w:rPr>
          <w:rFonts w:ascii="Overpass" w:eastAsia="Times New Roman" w:hAnsi="Overpass" w:cs="Times New Roman"/>
          <w:b/>
          <w:sz w:val="36"/>
          <w:szCs w:val="36"/>
          <w:lang w:eastAsia="cs-CZ"/>
        </w:rPr>
        <w:t>20</w:t>
      </w:r>
      <w:r w:rsidR="009029FB" w:rsidRPr="006A6D3E">
        <w:rPr>
          <w:rFonts w:ascii="Overpass" w:eastAsia="Times New Roman" w:hAnsi="Overpass" w:cs="Times New Roman"/>
          <w:b/>
          <w:sz w:val="36"/>
          <w:szCs w:val="36"/>
          <w:lang w:eastAsia="cs-CZ"/>
        </w:rPr>
        <w:t>2</w:t>
      </w:r>
      <w:r w:rsidR="00EA17A0">
        <w:rPr>
          <w:rFonts w:ascii="Overpass" w:eastAsia="Times New Roman" w:hAnsi="Overpass" w:cs="Times New Roman"/>
          <w:b/>
          <w:sz w:val="36"/>
          <w:szCs w:val="36"/>
          <w:lang w:eastAsia="cs-CZ"/>
        </w:rPr>
        <w:t>2</w:t>
      </w:r>
    </w:p>
    <w:p w:rsidR="00230FD8" w:rsidRDefault="009029F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S</w:t>
      </w:r>
      <w:r w:rsidR="00FE2512">
        <w:rPr>
          <w:rFonts w:ascii="Overpass" w:eastAsia="Times New Roman" w:hAnsi="Overpass" w:cs="Times New Roman"/>
          <w:b/>
          <w:sz w:val="28"/>
          <w:szCs w:val="20"/>
          <w:lang w:eastAsia="cs-CZ"/>
        </w:rPr>
        <w:t>ynagoga Březnice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626"/>
        <w:gridCol w:w="1701"/>
        <w:gridCol w:w="1559"/>
      </w:tblGrid>
      <w:tr w:rsidR="006A6D3E" w:rsidRPr="00230FD8" w:rsidTr="001E0BE3">
        <w:trPr>
          <w:trHeight w:val="946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A6D3E" w:rsidRPr="00230FD8" w:rsidRDefault="006A6D3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6A6D3E" w:rsidRDefault="006A6D3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701" w:type="dxa"/>
            <w:tcBorders>
              <w:bottom w:val="nil"/>
            </w:tcBorders>
          </w:tcPr>
          <w:p w:rsidR="006A6D3E" w:rsidRPr="00230FD8" w:rsidRDefault="006A6D3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  <w:r w:rsidR="00CD0CF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mládež, senioři</w:t>
            </w:r>
            <w:r w:rsidR="00CD0CF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držitel průkazu ZTP + ZTP/P</w:t>
            </w:r>
          </w:p>
        </w:tc>
        <w:tc>
          <w:tcPr>
            <w:tcW w:w="1559" w:type="dxa"/>
            <w:tcBorders>
              <w:bottom w:val="nil"/>
            </w:tcBorders>
          </w:tcPr>
          <w:p w:rsidR="006A6D3E" w:rsidRPr="00230FD8" w:rsidRDefault="006A6D3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  <w:r w:rsidR="00CD0CF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děti</w:t>
            </w:r>
          </w:p>
        </w:tc>
      </w:tr>
      <w:tr w:rsidR="001A1A04" w:rsidRPr="00230FD8" w:rsidTr="001E0BE3">
        <w:trPr>
          <w:trHeight w:val="265"/>
        </w:trPr>
        <w:tc>
          <w:tcPr>
            <w:tcW w:w="5529" w:type="dxa"/>
            <w:shd w:val="clear" w:color="auto" w:fill="auto"/>
          </w:tcPr>
          <w:p w:rsidR="001A1A04" w:rsidRPr="00230FD8" w:rsidRDefault="001A1A04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</w:t>
            </w: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 xml:space="preserve"> okruh:</w:t>
            </w:r>
          </w:p>
        </w:tc>
        <w:tc>
          <w:tcPr>
            <w:tcW w:w="4886" w:type="dxa"/>
            <w:gridSpan w:val="3"/>
          </w:tcPr>
          <w:p w:rsidR="001A1A04" w:rsidRPr="00230FD8" w:rsidRDefault="001A1A04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6A6D3E" w:rsidRPr="00230FD8" w:rsidTr="001E0BE3">
        <w:trPr>
          <w:trHeight w:val="285"/>
        </w:trPr>
        <w:tc>
          <w:tcPr>
            <w:tcW w:w="5529" w:type="dxa"/>
          </w:tcPr>
          <w:p w:rsidR="006A6D3E" w:rsidRPr="004A5F67" w:rsidRDefault="006A6D3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>synagoga</w:t>
            </w:r>
            <w:r w:rsidRPr="004A5F67">
              <w:rPr>
                <w:rFonts w:ascii="Overpass" w:hAnsi="Overpass"/>
                <w:snapToGrid w:val="0"/>
                <w:sz w:val="20"/>
              </w:rPr>
              <w:t xml:space="preserve"> – </w:t>
            </w:r>
            <w:r>
              <w:rPr>
                <w:rFonts w:ascii="Overpass" w:hAnsi="Overpass"/>
                <w:snapToGrid w:val="0"/>
                <w:sz w:val="20"/>
              </w:rPr>
              <w:t xml:space="preserve">prohlídka </w:t>
            </w:r>
            <w:r w:rsidRPr="00B50432">
              <w:rPr>
                <w:rFonts w:ascii="Overpass" w:hAnsi="Overpass"/>
                <w:snapToGrid w:val="0"/>
                <w:sz w:val="20"/>
              </w:rPr>
              <w:t>bez průvodce</w:t>
            </w:r>
          </w:p>
        </w:tc>
        <w:tc>
          <w:tcPr>
            <w:tcW w:w="1626" w:type="dxa"/>
          </w:tcPr>
          <w:p w:rsidR="006A6D3E" w:rsidRDefault="00EA17A0" w:rsidP="009029FB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701" w:type="dxa"/>
          </w:tcPr>
          <w:p w:rsidR="006A6D3E" w:rsidRPr="00230FD8" w:rsidRDefault="00EA17A0" w:rsidP="009029FB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6A6D3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</w:tcPr>
          <w:p w:rsidR="006A6D3E" w:rsidRPr="00230FD8" w:rsidRDefault="00EA17A0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</w:t>
            </w:r>
            <w:bookmarkStart w:id="0" w:name="_GoBack"/>
            <w:bookmarkEnd w:id="0"/>
          </w:p>
        </w:tc>
      </w:tr>
      <w:tr w:rsidR="001A1A04" w:rsidRPr="00230FD8" w:rsidTr="001E0BE3">
        <w:trPr>
          <w:trHeight w:val="265"/>
        </w:trPr>
        <w:tc>
          <w:tcPr>
            <w:tcW w:w="5529" w:type="dxa"/>
            <w:shd w:val="clear" w:color="auto" w:fill="auto"/>
          </w:tcPr>
          <w:p w:rsidR="001A1A04" w:rsidRPr="00230FD8" w:rsidRDefault="001A1A04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4886" w:type="dxa"/>
            <w:gridSpan w:val="3"/>
          </w:tcPr>
          <w:p w:rsidR="001A1A04" w:rsidRPr="00230FD8" w:rsidRDefault="001A1A04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6A6D3E" w:rsidRPr="00230FD8" w:rsidTr="001E0BE3">
        <w:trPr>
          <w:trHeight w:val="265"/>
        </w:trPr>
        <w:tc>
          <w:tcPr>
            <w:tcW w:w="5529" w:type="dxa"/>
          </w:tcPr>
          <w:p w:rsidR="006A6D3E" w:rsidRPr="00B50432" w:rsidRDefault="006A6D3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hAnsi="Overpass"/>
                <w:snapToGrid w:val="0"/>
                <w:sz w:val="20"/>
              </w:rPr>
              <w:t>synagoga</w:t>
            </w:r>
            <w:r w:rsidRPr="00B50432">
              <w:rPr>
                <w:rFonts w:ascii="Overpass" w:hAnsi="Overpass"/>
                <w:snapToGrid w:val="0"/>
                <w:sz w:val="20"/>
              </w:rPr>
              <w:t xml:space="preserve"> – </w:t>
            </w:r>
            <w:r>
              <w:rPr>
                <w:rFonts w:ascii="Overpass" w:hAnsi="Overpass"/>
                <w:snapToGrid w:val="0"/>
                <w:sz w:val="20"/>
              </w:rPr>
              <w:t>prohlídka s průvodcem</w:t>
            </w:r>
          </w:p>
        </w:tc>
        <w:tc>
          <w:tcPr>
            <w:tcW w:w="1626" w:type="dxa"/>
          </w:tcPr>
          <w:p w:rsidR="006A6D3E" w:rsidRDefault="00EA17A0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6A6D3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6A6D3E" w:rsidRPr="00230FD8" w:rsidRDefault="00EA17A0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9</w:t>
            </w:r>
            <w:r w:rsidR="006A6D3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</w:tcPr>
          <w:p w:rsidR="006A6D3E" w:rsidRPr="00230FD8" w:rsidRDefault="006A6D3E" w:rsidP="00B36FEA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</w:t>
            </w:r>
          </w:p>
        </w:tc>
      </w:tr>
    </w:tbl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vstupné: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86"/>
      </w:tblGrid>
      <w:tr w:rsidR="00CD0CFF" w:rsidRPr="00230FD8" w:rsidTr="001E0BE3">
        <w:tc>
          <w:tcPr>
            <w:tcW w:w="5529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a mládež do 18 let (6–17 let)</w:t>
            </w:r>
          </w:p>
        </w:tc>
        <w:tc>
          <w:tcPr>
            <w:tcW w:w="4886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CD0CFF" w:rsidRPr="00230FD8" w:rsidTr="001E0BE3">
        <w:trPr>
          <w:trHeight w:val="128"/>
        </w:trPr>
        <w:tc>
          <w:tcPr>
            <w:tcW w:w="5529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mládež do 25 let (18–24 let)</w:t>
            </w:r>
          </w:p>
        </w:tc>
        <w:tc>
          <w:tcPr>
            <w:tcW w:w="4886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dokladu</w:t>
            </w:r>
          </w:p>
        </w:tc>
      </w:tr>
      <w:tr w:rsidR="00CD0CFF" w:rsidRPr="00230FD8" w:rsidTr="001E0BE3">
        <w:tc>
          <w:tcPr>
            <w:tcW w:w="5529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ři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po dovršení věku 65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(65 +)</w:t>
            </w:r>
          </w:p>
        </w:tc>
        <w:tc>
          <w:tcPr>
            <w:tcW w:w="4886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dokladu </w:t>
            </w:r>
          </w:p>
        </w:tc>
      </w:tr>
      <w:tr w:rsidR="00CD0CFF" w:rsidRPr="00230FD8" w:rsidTr="001E0BE3">
        <w:tc>
          <w:tcPr>
            <w:tcW w:w="5529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886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</w:tbl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9029FB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9029FB">
        <w:rPr>
          <w:rFonts w:ascii="Overpass" w:eastAsia="Times New Roman" w:hAnsi="Overpass" w:cs="Times New Roman"/>
          <w:b/>
          <w:bCs/>
          <w:sz w:val="22"/>
          <w:lang w:eastAsia="cs-CZ"/>
        </w:rPr>
        <w:t>Vstupné zdarma:</w:t>
      </w:r>
    </w:p>
    <w:tbl>
      <w:tblPr>
        <w:tblW w:w="104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920"/>
      </w:tblGrid>
      <w:tr w:rsidR="00CD0CFF" w:rsidRPr="00230FD8" w:rsidTr="00CE1057">
        <w:trPr>
          <w:trHeight w:val="238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(o–5 let)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CD0CFF" w:rsidRPr="00230FD8" w:rsidTr="00CE1057">
        <w:trPr>
          <w:trHeight w:val="238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 držitele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CD0CFF" w:rsidRPr="00230FD8" w:rsidTr="00CE1057">
        <w:trPr>
          <w:trHeight w:val="238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školní skupiny 1 na 15 dětí</w:t>
            </w:r>
          </w:p>
        </w:tc>
      </w:tr>
      <w:tr w:rsidR="00EA17A0" w:rsidRPr="00230FD8" w:rsidTr="00CE1057">
        <w:trPr>
          <w:trHeight w:val="238"/>
        </w:trPr>
        <w:tc>
          <w:tcPr>
            <w:tcW w:w="5481" w:type="dxa"/>
          </w:tcPr>
          <w:p w:rsidR="00EA17A0" w:rsidRPr="00230FD8" w:rsidRDefault="00EA17A0" w:rsidP="00EA17A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průvodce cestovních kanceláří – průvodce musí být držitel Českého národního průkazu průvodce</w:t>
            </w:r>
          </w:p>
        </w:tc>
        <w:tc>
          <w:tcPr>
            <w:tcW w:w="4920" w:type="dxa"/>
          </w:tcPr>
          <w:p w:rsidR="00EA17A0" w:rsidRPr="00230FD8" w:rsidRDefault="00EA17A0" w:rsidP="00EA17A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- 1 osoba na skupinu min. 15 osob</w:t>
            </w:r>
          </w:p>
        </w:tc>
      </w:tr>
      <w:tr w:rsidR="00CD0CFF" w:rsidRPr="00230FD8" w:rsidTr="00CE1057">
        <w:trPr>
          <w:trHeight w:val="238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CD0CFF" w:rsidRPr="00230FD8" w:rsidTr="00CE1057">
        <w:trPr>
          <w:trHeight w:val="477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pouze pro 1 osobu – držitele průkazu</w:t>
            </w:r>
          </w:p>
        </w:tc>
      </w:tr>
      <w:tr w:rsidR="00CD0CFF" w:rsidRPr="00230FD8" w:rsidTr="00CE1057">
        <w:trPr>
          <w:trHeight w:val="477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akreditovaný novinář při výkonu práce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pouze po předchozí akreditaci u správy památkového objektu</w:t>
            </w:r>
          </w:p>
        </w:tc>
      </w:tr>
      <w:tr w:rsidR="00CD0CFF" w:rsidRPr="00230FD8" w:rsidTr="00CE1057">
        <w:trPr>
          <w:trHeight w:val="238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20" w:type="dxa"/>
          </w:tcPr>
          <w:p w:rsidR="00CD0CFF" w:rsidRPr="00230FD8" w:rsidRDefault="0029231C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CD0CFF" w:rsidRPr="00230FD8" w:rsidTr="00CE1057">
        <w:trPr>
          <w:trHeight w:val="152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volné rodinné vstupenky vydané NPÚ</w:t>
            </w:r>
          </w:p>
        </w:tc>
        <w:tc>
          <w:tcPr>
            <w:tcW w:w="4920" w:type="dxa"/>
          </w:tcPr>
          <w:p w:rsidR="00CD0CFF" w:rsidRPr="00230FD8" w:rsidRDefault="0029231C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</w:p>
        </w:tc>
      </w:tr>
      <w:tr w:rsidR="00CD0CFF" w:rsidRPr="00230FD8" w:rsidTr="00CE1057">
        <w:trPr>
          <w:trHeight w:val="152"/>
        </w:trPr>
        <w:tc>
          <w:tcPr>
            <w:tcW w:w="5481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20" w:type="dxa"/>
          </w:tcPr>
          <w:p w:rsidR="00CD0CFF" w:rsidRPr="00230FD8" w:rsidRDefault="00CD0CFF" w:rsidP="00CE105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EA17A0" w:rsidRDefault="00EA17A0" w:rsidP="00EA17A0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>Výtah ze Směrnice GŘ č. II/2022/NPÚ</w:t>
      </w: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C2231" w:rsidRDefault="002C2231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6A6D3E" w:rsidRDefault="006A6D3E" w:rsidP="00366B89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6A6D3E" w:rsidRDefault="006A6D3E" w:rsidP="00366B89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15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287"/>
      </w:tblGrid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Ing. Robert Barták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Mgr. </w:t>
            </w:r>
            <w:r w:rsidR="00EA17A0">
              <w:rPr>
                <w:rFonts w:ascii="Overpass" w:hAnsi="Overpass"/>
                <w:b/>
                <w:sz w:val="20"/>
              </w:rPr>
              <w:t>et Mgr. Petr Spejchal</w:t>
            </w:r>
          </w:p>
        </w:tc>
      </w:tr>
      <w:tr w:rsidR="00950EC1" w:rsidRPr="00230FD8" w:rsidTr="00950EC1">
        <w:tc>
          <w:tcPr>
            <w:tcW w:w="5195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950EC1" w:rsidRPr="00230FD8" w:rsidRDefault="00950EC1" w:rsidP="00950EC1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950EC1">
      <w:footerReference w:type="even" r:id="rId8"/>
      <w:footerReference w:type="default" r:id="rId9"/>
      <w:pgSz w:w="11907" w:h="16839" w:orient="landscape" w:code="8"/>
      <w:pgMar w:top="720" w:right="720" w:bottom="426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AB" w:rsidRDefault="007C02AB" w:rsidP="005162CA">
      <w:pPr>
        <w:spacing w:after="0" w:line="240" w:lineRule="auto"/>
      </w:pPr>
      <w:r>
        <w:separator/>
      </w:r>
    </w:p>
  </w:endnote>
  <w:endnote w:type="continuationSeparator" w:id="0">
    <w:p w:rsidR="007C02AB" w:rsidRDefault="007C02AB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7C02AB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8407EC">
      <w:rPr>
        <w:rStyle w:val="slostrnky"/>
        <w:rFonts w:ascii="Overpass" w:hAnsi="Overpass"/>
        <w:noProof/>
      </w:rPr>
      <w:t>1</w:t>
    </w:r>
    <w:r w:rsidRPr="005162CA">
      <w:rPr>
        <w:rStyle w:val="slostrnky"/>
        <w:rFonts w:ascii="Overpass" w:hAnsi="Overpass"/>
      </w:rPr>
      <w:fldChar w:fldCharType="end"/>
    </w:r>
  </w:p>
  <w:p w:rsidR="007C7FBC" w:rsidRDefault="007C02AB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AB" w:rsidRDefault="007C02AB" w:rsidP="005162CA">
      <w:pPr>
        <w:spacing w:after="0" w:line="240" w:lineRule="auto"/>
      </w:pPr>
      <w:r>
        <w:separator/>
      </w:r>
    </w:p>
  </w:footnote>
  <w:footnote w:type="continuationSeparator" w:id="0">
    <w:p w:rsidR="007C02AB" w:rsidRDefault="007C02AB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8"/>
    <w:rsid w:val="00000136"/>
    <w:rsid w:val="0003197A"/>
    <w:rsid w:val="00037165"/>
    <w:rsid w:val="00056E96"/>
    <w:rsid w:val="00081ECE"/>
    <w:rsid w:val="000C1EE6"/>
    <w:rsid w:val="0013645C"/>
    <w:rsid w:val="00150678"/>
    <w:rsid w:val="00162C8D"/>
    <w:rsid w:val="001A1A04"/>
    <w:rsid w:val="001E0BE3"/>
    <w:rsid w:val="0022181A"/>
    <w:rsid w:val="00224C1E"/>
    <w:rsid w:val="00230FD8"/>
    <w:rsid w:val="0029231C"/>
    <w:rsid w:val="00296F86"/>
    <w:rsid w:val="002C2231"/>
    <w:rsid w:val="0031312D"/>
    <w:rsid w:val="00366B89"/>
    <w:rsid w:val="003D716F"/>
    <w:rsid w:val="00405C3E"/>
    <w:rsid w:val="00432A1C"/>
    <w:rsid w:val="00434855"/>
    <w:rsid w:val="004A26B9"/>
    <w:rsid w:val="004A5F67"/>
    <w:rsid w:val="005162CA"/>
    <w:rsid w:val="0054492B"/>
    <w:rsid w:val="00586A0B"/>
    <w:rsid w:val="00593321"/>
    <w:rsid w:val="00595FE4"/>
    <w:rsid w:val="00622107"/>
    <w:rsid w:val="00631B09"/>
    <w:rsid w:val="00663D33"/>
    <w:rsid w:val="00666A91"/>
    <w:rsid w:val="006854C7"/>
    <w:rsid w:val="00697716"/>
    <w:rsid w:val="006A6D3E"/>
    <w:rsid w:val="006B40D7"/>
    <w:rsid w:val="00721B35"/>
    <w:rsid w:val="007C02AB"/>
    <w:rsid w:val="007D67BE"/>
    <w:rsid w:val="007F7DE2"/>
    <w:rsid w:val="00814290"/>
    <w:rsid w:val="008407EC"/>
    <w:rsid w:val="00853EFC"/>
    <w:rsid w:val="008661EF"/>
    <w:rsid w:val="00893185"/>
    <w:rsid w:val="00901BAA"/>
    <w:rsid w:val="009029FB"/>
    <w:rsid w:val="00906B8E"/>
    <w:rsid w:val="00950EC1"/>
    <w:rsid w:val="00975EE2"/>
    <w:rsid w:val="00984CA9"/>
    <w:rsid w:val="00995349"/>
    <w:rsid w:val="009A6CF6"/>
    <w:rsid w:val="009C7BF8"/>
    <w:rsid w:val="009D39FF"/>
    <w:rsid w:val="009E26D5"/>
    <w:rsid w:val="00A1147C"/>
    <w:rsid w:val="00A665FD"/>
    <w:rsid w:val="00B36FEA"/>
    <w:rsid w:val="00B50432"/>
    <w:rsid w:val="00C81020"/>
    <w:rsid w:val="00C90C30"/>
    <w:rsid w:val="00CA28F7"/>
    <w:rsid w:val="00CA73ED"/>
    <w:rsid w:val="00CD0CFF"/>
    <w:rsid w:val="00DF516C"/>
    <w:rsid w:val="00E2727D"/>
    <w:rsid w:val="00EA17A0"/>
    <w:rsid w:val="00EC7B1B"/>
    <w:rsid w:val="00EE0047"/>
    <w:rsid w:val="00EE1B28"/>
    <w:rsid w:val="00EF79D4"/>
    <w:rsid w:val="00F1546D"/>
    <w:rsid w:val="00F15BE9"/>
    <w:rsid w:val="00F30A2C"/>
    <w:rsid w:val="00F364D7"/>
    <w:rsid w:val="00F56043"/>
    <w:rsid w:val="00FE251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B16D"/>
  <w15:docId w15:val="{4E121AC4-79C7-4D07-A4B8-51EF942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Březnice</cp:lastModifiedBy>
  <cp:revision>2</cp:revision>
  <cp:lastPrinted>2017-03-03T10:12:00Z</cp:lastPrinted>
  <dcterms:created xsi:type="dcterms:W3CDTF">2022-04-14T13:23:00Z</dcterms:created>
  <dcterms:modified xsi:type="dcterms:W3CDTF">2022-04-14T13:23:00Z</dcterms:modified>
</cp:coreProperties>
</file>